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9E" w:rsidRDefault="00B10D9E" w:rsidP="00B10D9E">
      <w:pPr>
        <w:tabs>
          <w:tab w:val="left" w:pos="9288"/>
        </w:tabs>
        <w:jc w:val="center"/>
        <w:rPr>
          <w:rFonts w:ascii="Times New Roman" w:eastAsia="Calibri" w:hAnsi="Times New Roman" w:cs="Times New Roman"/>
          <w:b/>
          <w:sz w:val="24"/>
        </w:rPr>
      </w:pPr>
    </w:p>
    <w:p w:rsidR="00B10D9E" w:rsidRDefault="00B10D9E" w:rsidP="00B10D9E">
      <w:pPr>
        <w:tabs>
          <w:tab w:val="left" w:pos="9288"/>
        </w:tabs>
        <w:jc w:val="center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  <w:lang w:val="en-US"/>
        </w:rPr>
        <w:t>I</w:t>
      </w:r>
      <w:r>
        <w:rPr>
          <w:rFonts w:ascii="Times New Roman" w:eastAsia="Calibri" w:hAnsi="Times New Roman" w:cs="Times New Roman"/>
          <w:b/>
          <w:sz w:val="24"/>
        </w:rPr>
        <w:t>. Пояснительная записка.</w:t>
      </w:r>
    </w:p>
    <w:p w:rsidR="00B10D9E" w:rsidRDefault="00B10D9E" w:rsidP="00B10D9E">
      <w:pPr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учебного курса по литературному чтению для 3  класса составлена на основе </w:t>
      </w:r>
      <w:r>
        <w:rPr>
          <w:rFonts w:ascii="Times New Roman" w:eastAsia="Times New Roman" w:hAnsi="Times New Roman" w:cs="Times New Roman"/>
          <w:b/>
          <w:sz w:val="24"/>
        </w:rPr>
        <w:t>нормативных документов:</w:t>
      </w:r>
    </w:p>
    <w:p w:rsidR="00B10D9E" w:rsidRDefault="00B10D9E" w:rsidP="00B10D9E">
      <w:pPr>
        <w:numPr>
          <w:ilvl w:val="0"/>
          <w:numId w:val="1"/>
        </w:numPr>
        <w:ind w:left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Федеральный государственный образовательный стандарт начального общего образования.</w:t>
      </w:r>
    </w:p>
    <w:p w:rsidR="00B10D9E" w:rsidRDefault="00B10D9E" w:rsidP="00B10D9E">
      <w:pPr>
        <w:numPr>
          <w:ilvl w:val="0"/>
          <w:numId w:val="1"/>
        </w:numPr>
        <w:ind w:left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Закон об образовании РФ.</w:t>
      </w:r>
    </w:p>
    <w:p w:rsidR="00B10D9E" w:rsidRDefault="00B10D9E" w:rsidP="00B10D9E">
      <w:pPr>
        <w:numPr>
          <w:ilvl w:val="0"/>
          <w:numId w:val="1"/>
        </w:numPr>
        <w:ind w:left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Примерная программа по литературному чтению.</w:t>
      </w:r>
    </w:p>
    <w:p w:rsidR="00B10D9E" w:rsidRDefault="00B10D9E" w:rsidP="00B10D9E">
      <w:pPr>
        <w:numPr>
          <w:ilvl w:val="0"/>
          <w:numId w:val="1"/>
        </w:numPr>
        <w:ind w:left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Основная образовательная программа начального общего образования МБОУ ОШ №48</w:t>
      </w:r>
    </w:p>
    <w:p w:rsidR="00B10D9E" w:rsidRDefault="00B10D9E" w:rsidP="00B10D9E">
      <w:pPr>
        <w:numPr>
          <w:ilvl w:val="0"/>
          <w:numId w:val="1"/>
        </w:numPr>
        <w:ind w:left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Авторская рабочая программа по литературному чтению предметной линии учебников системы «Школа России» 1-4 классы для общеобразовательных организаций Л.Ф. Климанова, М.В. Бойкина, 2019 г.</w:t>
      </w:r>
    </w:p>
    <w:p w:rsidR="00B10D9E" w:rsidRDefault="00B10D9E" w:rsidP="00B10D9E">
      <w:pPr>
        <w:ind w:left="1080"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B10D9E" w:rsidRDefault="00B10D9E" w:rsidP="00B10D9E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Литературное чтение — один из основных предметов в обучении младших школьников. Он формирует общеучебный навык чтения и умение работать с текстом, пробуждает интерес к чтению художественной литературы и способствует общему развитию ребёнка, его духовно-нравственному и эстетическому воспитанию.</w:t>
      </w:r>
    </w:p>
    <w:p w:rsidR="00B10D9E" w:rsidRDefault="00B10D9E" w:rsidP="00B10D9E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 Успешность изучения курса литературного чтения обеспечивает результативность по другим предметам начальной школы.</w:t>
      </w:r>
    </w:p>
    <w:p w:rsidR="00B10D9E" w:rsidRDefault="00B10D9E" w:rsidP="00B10D9E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 Курс литературного чтения направлен на достижение следующих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целей:</w:t>
      </w:r>
    </w:p>
    <w:p w:rsidR="00B10D9E" w:rsidRDefault="00B10D9E" w:rsidP="00B10D9E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—  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B10D9E" w:rsidRDefault="00B10D9E" w:rsidP="00B10D9E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—  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B10D9E" w:rsidRDefault="00B10D9E" w:rsidP="00B10D9E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—  обогащение нравственного опыта младших школьников средствами художественной литературы; формирование нравственных чувств и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:rsidR="00B10D9E" w:rsidRDefault="00B10D9E" w:rsidP="00B10D9E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Литературное чтение как учебный предмет в начальной школе имеет большое значение в решении задач не только обучения, но и воспитания.</w:t>
      </w:r>
    </w:p>
    <w:p w:rsidR="00B10D9E" w:rsidRDefault="00B10D9E" w:rsidP="00B10D9E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Знакомство учащихся с доступными их возрасту художественными произведениями, духовно-нравственное и эстетическое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ценностям. Ориентация учащихся на моральные нормы развивает у них умение соотносить свои поступки с этическими принципами поведения культурного человека, формирует навыки доброжелательного сотрудничества.</w:t>
      </w:r>
    </w:p>
    <w:p w:rsidR="00B10D9E" w:rsidRDefault="00B10D9E" w:rsidP="00B10D9E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Важнейшим аспектом литературного чтения является формирование навыка чтения и других видов речевой деятельности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окружающем мире.</w:t>
      </w:r>
    </w:p>
    <w:p w:rsidR="00B10D9E" w:rsidRDefault="00B10D9E" w:rsidP="00B10D9E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 процессе освоения курса у младших школьников повышается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различными видами текстов, самостоятельно пользоваться справочным аппаратом учебника, находить информацию в словарях, справочниках и энциклопедиях.</w:t>
      </w:r>
    </w:p>
    <w:p w:rsidR="00B10D9E" w:rsidRDefault="00B10D9E" w:rsidP="00B10D9E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 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</w:t>
      </w: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приёмами работы с текстом, пониманием прочитанного и прослушанного произведения, знанием книг, умением их самостоятельно выбрать и оценить.</w:t>
      </w:r>
    </w:p>
    <w:p w:rsidR="00B10D9E" w:rsidRDefault="00B10D9E" w:rsidP="00B10D9E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Курс литературного чтения пробуждает интерес учащихся к чтению художественных произведений. Внимание начинающего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школьники учатся чувствовать красоту поэтического слова, ценить образность словесного искусства.</w:t>
      </w:r>
    </w:p>
    <w:p w:rsidR="00B10D9E" w:rsidRDefault="00B10D9E" w:rsidP="00B10D9E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Изучение предмета «Литературное чтение» решает множество важнейших задач начального обучения и готовит младшего школьника к успешному обучению в средней школе.</w:t>
      </w:r>
    </w:p>
    <w:p w:rsidR="00B10D9E" w:rsidRDefault="00B10D9E" w:rsidP="00B10D9E">
      <w:pPr>
        <w:shd w:val="clear" w:color="auto" w:fill="FFFFFF"/>
        <w:tabs>
          <w:tab w:val="left" w:pos="49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 1</w:t>
      </w:r>
      <w:r>
        <w:rPr>
          <w:rFonts w:eastAsia="Times New Roman" w:cs="Times New Roman"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классе  из учебного плана на период обучения грамоте выделяется 92 ч, на изучение литературного чтения отводится 40 ч (4 ч в неделю, 10 учебных недель), 4 проекта;   в 2—3 классах по 136 ч (4 ч в неделю, 34 учебные недели в каждом классе), в 4 классе – 102 часа (3 часа в неделю, 34 учебные недели)</w:t>
      </w:r>
    </w:p>
    <w:p w:rsidR="00B10D9E" w:rsidRDefault="00B10D9E" w:rsidP="00B10D9E">
      <w:pPr>
        <w:shd w:val="clear" w:color="auto" w:fill="FFFFFF"/>
        <w:tabs>
          <w:tab w:val="left" w:pos="490"/>
        </w:tabs>
        <w:ind w:firstLine="709"/>
        <w:jc w:val="both"/>
        <w:rPr>
          <w:rFonts w:ascii="Times New Roman" w:eastAsia="Calibri" w:hAnsi="Times New Roman" w:cs="Times New Roman"/>
          <w:sz w:val="24"/>
        </w:rPr>
      </w:pPr>
      <w:bookmarkStart w:id="0" w:name="__DdeLink__6649_1627353940"/>
      <w:r>
        <w:rPr>
          <w:rFonts w:ascii="Times New Roman" w:eastAsia="Calibri" w:hAnsi="Times New Roman" w:cs="Times New Roman"/>
          <w:sz w:val="24"/>
        </w:rPr>
        <w:t>Рабочая программа по литературному чтению состоит из разделов:</w:t>
      </w:r>
      <w:r>
        <w:rPr>
          <w:rFonts w:ascii="Times New Roman" w:eastAsia="Calibri" w:hAnsi="Times New Roman" w:cs="Times New Roman"/>
          <w:sz w:val="24"/>
          <w:lang w:val="en-US"/>
        </w:rPr>
        <w:t>I</w:t>
      </w:r>
      <w:r>
        <w:rPr>
          <w:rFonts w:ascii="Times New Roman" w:eastAsia="Calibri" w:hAnsi="Times New Roman" w:cs="Times New Roman"/>
          <w:sz w:val="24"/>
        </w:rPr>
        <w:t xml:space="preserve"> – пояснительная записка; </w:t>
      </w:r>
      <w:r>
        <w:rPr>
          <w:rFonts w:ascii="Times New Roman" w:eastAsia="Calibri" w:hAnsi="Times New Roman" w:cs="Times New Roman"/>
          <w:sz w:val="24"/>
          <w:lang w:val="en-US"/>
        </w:rPr>
        <w:t>II</w:t>
      </w:r>
      <w:r>
        <w:rPr>
          <w:rFonts w:ascii="Times New Roman" w:eastAsia="Calibri" w:hAnsi="Times New Roman" w:cs="Times New Roman"/>
          <w:sz w:val="24"/>
        </w:rPr>
        <w:t xml:space="preserve"> – планируемые результаты освоения учебного предмета, </w:t>
      </w:r>
      <w:r>
        <w:rPr>
          <w:rFonts w:ascii="Times New Roman" w:eastAsia="Calibri" w:hAnsi="Times New Roman" w:cs="Times New Roman"/>
          <w:sz w:val="24"/>
          <w:lang w:val="en-US"/>
        </w:rPr>
        <w:t>III</w:t>
      </w:r>
      <w:r>
        <w:rPr>
          <w:rFonts w:ascii="Times New Roman" w:eastAsia="Calibri" w:hAnsi="Times New Roman" w:cs="Times New Roman"/>
          <w:sz w:val="24"/>
        </w:rPr>
        <w:t xml:space="preserve"> – содержание курса, </w:t>
      </w:r>
      <w:r>
        <w:rPr>
          <w:rFonts w:ascii="Times New Roman" w:eastAsia="Calibri" w:hAnsi="Times New Roman" w:cs="Times New Roman"/>
          <w:sz w:val="24"/>
          <w:lang w:val="en-US"/>
        </w:rPr>
        <w:t>IV</w:t>
      </w:r>
      <w:r>
        <w:rPr>
          <w:rFonts w:ascii="Times New Roman" w:eastAsia="Calibri" w:hAnsi="Times New Roman" w:cs="Times New Roman"/>
          <w:sz w:val="24"/>
        </w:rPr>
        <w:t xml:space="preserve"> – тематическое планирование,  </w:t>
      </w:r>
      <w:r>
        <w:rPr>
          <w:rFonts w:ascii="Times New Roman" w:eastAsia="Calibri" w:hAnsi="Times New Roman" w:cs="Times New Roman"/>
          <w:sz w:val="24"/>
          <w:lang w:val="en-US"/>
        </w:rPr>
        <w:t>V</w:t>
      </w:r>
      <w:bookmarkEnd w:id="0"/>
      <w:r>
        <w:rPr>
          <w:rFonts w:ascii="Times New Roman" w:eastAsia="Calibri" w:hAnsi="Times New Roman" w:cs="Times New Roman"/>
          <w:sz w:val="24"/>
        </w:rPr>
        <w:t xml:space="preserve"> – приложение к программе (календарно-тематическое планирование).</w:t>
      </w:r>
    </w:p>
    <w:p w:rsidR="00B10D9E" w:rsidRDefault="00B10D9E" w:rsidP="00B10D9E">
      <w:pPr>
        <w:shd w:val="clear" w:color="auto" w:fill="FFFFFF"/>
        <w:tabs>
          <w:tab w:val="left" w:pos="490"/>
        </w:tabs>
        <w:ind w:firstLine="709"/>
        <w:jc w:val="both"/>
        <w:rPr>
          <w:rFonts w:ascii="Times New Roman" w:eastAsia="Calibri" w:hAnsi="Times New Roman" w:cs="Times New Roman"/>
          <w:sz w:val="24"/>
        </w:rPr>
      </w:pPr>
    </w:p>
    <w:p w:rsidR="00B10D9E" w:rsidRDefault="00B10D9E" w:rsidP="00B10D9E">
      <w:pPr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81319F" w:rsidRDefault="0081319F">
      <w:bookmarkStart w:id="1" w:name="_GoBack"/>
      <w:bookmarkEnd w:id="1"/>
    </w:p>
    <w:sectPr w:rsidR="008131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F42CE"/>
    <w:multiLevelType w:val="multilevel"/>
    <w:tmpl w:val="14182EDC"/>
    <w:lvl w:ilvl="0">
      <w:start w:val="1"/>
      <w:numFmt w:val="decimal"/>
      <w:lvlText w:val="%1"/>
      <w:lvlJc w:val="left"/>
      <w:pPr>
        <w:ind w:left="108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BAD"/>
    <w:rsid w:val="0081319F"/>
    <w:rsid w:val="00B10D9E"/>
    <w:rsid w:val="00F2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5CDFE7-A952-4D89-B0F2-D67B1DFE8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D9E"/>
    <w:pPr>
      <w:widowControl w:val="0"/>
      <w:suppressAutoHyphens/>
      <w:spacing w:after="0" w:line="100" w:lineRule="atLeast"/>
    </w:pPr>
    <w:rPr>
      <w:rFonts w:ascii="Arial" w:eastAsia="DejaVu Sans" w:hAnsi="Arial" w:cs="Tahoma"/>
      <w:sz w:val="2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722</Words>
  <Characters>4118</Characters>
  <Application>Microsoft Office Word</Application>
  <DocSecurity>0</DocSecurity>
  <Lines>34</Lines>
  <Paragraphs>9</Paragraphs>
  <ScaleCrop>false</ScaleCrop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2021-09-15T19:22:00Z</dcterms:created>
  <dcterms:modified xsi:type="dcterms:W3CDTF">2021-09-15T19:22:00Z</dcterms:modified>
</cp:coreProperties>
</file>